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630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4"/>
        <w:gridCol w:w="5490"/>
        <w:gridCol w:w="5528"/>
      </w:tblGrid>
      <w:tr w:rsidR="00945CFC" w14:paraId="2F46A91A" w14:textId="77777777" w:rsidTr="00313EBB">
        <w:tc>
          <w:tcPr>
            <w:tcW w:w="5284" w:type="dxa"/>
          </w:tcPr>
          <w:p w14:paraId="3B631858" w14:textId="77777777" w:rsidR="00945CFC" w:rsidRPr="00945CFC" w:rsidRDefault="00945CFC" w:rsidP="00FB1A41">
            <w:pPr>
              <w:pStyle w:val="a4"/>
              <w:widowControl w:val="0"/>
              <w:jc w:val="both"/>
              <w:rPr>
                <w:b/>
              </w:rPr>
            </w:pPr>
            <w:r w:rsidRPr="00945CFC">
              <w:rPr>
                <w:b/>
                <w:bCs/>
                <w:spacing w:val="-1"/>
              </w:rPr>
              <w:t>1.</w:t>
            </w:r>
            <w:r w:rsidRPr="00945CFC">
              <w:rPr>
                <w:bCs/>
                <w:spacing w:val="-1"/>
              </w:rPr>
              <w:t xml:space="preserve"> </w:t>
            </w:r>
            <w:r w:rsidRPr="00945CFC">
              <w:rPr>
                <w:b/>
              </w:rPr>
              <w:t>Потребляйте разнообразную пищу, в основе которой лежат продукты, как животного, так и растительного происхождения.</w:t>
            </w:r>
          </w:p>
          <w:p w14:paraId="63A9BD89" w14:textId="77777777" w:rsidR="00945CFC" w:rsidRPr="00945CFC" w:rsidRDefault="00945CFC" w:rsidP="00FB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FC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животного и растительного происхождения должны взаимно дополнять друг друга в питании, так как содержат различные полезные вещества. Нет пищи абсолютно плохой или абсолютно хорошей. Плохим или хорошим бывает тот набор продуктов и способы его приготовления, т.е. рацион питания или диета, которые человек выбирает и потребляет. </w:t>
            </w:r>
          </w:p>
          <w:p w14:paraId="01D91B3F" w14:textId="77777777" w:rsidR="00945CFC" w:rsidRPr="00945CFC" w:rsidRDefault="00945CFC" w:rsidP="00FB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FC">
              <w:rPr>
                <w:rFonts w:ascii="Times New Roman" w:hAnsi="Times New Roman" w:cs="Times New Roman"/>
                <w:sz w:val="24"/>
                <w:szCs w:val="24"/>
              </w:rPr>
              <w:t>Только при потреблении каждый день пищевых продуктов из всех групп представляется  возможным получить с пищей все необходимые пищевые вещества и достаточное количество энергии. Разнообразное питание  означает потребление каждый день продуктов из всех основных групп.</w:t>
            </w:r>
          </w:p>
          <w:p w14:paraId="00F6F7A3" w14:textId="77777777" w:rsidR="00945CFC" w:rsidRPr="00945CFC" w:rsidRDefault="00945CFC" w:rsidP="00FB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6E117" w14:textId="77777777" w:rsidR="00945CFC" w:rsidRPr="00945CFC" w:rsidRDefault="00945CFC" w:rsidP="00FB1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CFC">
              <w:rPr>
                <w:rFonts w:ascii="Times New Roman" w:hAnsi="Times New Roman" w:cs="Times New Roman"/>
                <w:b/>
                <w:sz w:val="24"/>
                <w:szCs w:val="24"/>
              </w:rPr>
              <w:t>2. Потребляйте несколько раз в день хлеб и хлебобулочные изделия, зерновые продукты, рис, картофель, макаронные изделия, бобовые.</w:t>
            </w:r>
          </w:p>
          <w:p w14:paraId="5A75F4A8" w14:textId="77777777" w:rsidR="00945CFC" w:rsidRPr="00945CFC" w:rsidRDefault="00945CFC" w:rsidP="00FB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FC">
              <w:rPr>
                <w:rFonts w:ascii="Times New Roman" w:hAnsi="Times New Roman" w:cs="Times New Roman"/>
                <w:sz w:val="24"/>
                <w:szCs w:val="24"/>
              </w:rPr>
              <w:t>Необходимо, чтобы за счет этой группы продуктов поступало более половины суточной энергии, так как они содержат мало жиров, богаты белком, минералами (калия, кальция и магния) и витаминами (витаминов группы И, С.</w:t>
            </w:r>
          </w:p>
          <w:p w14:paraId="7A37BEC3" w14:textId="77777777" w:rsidR="00945CFC" w:rsidRDefault="00945CFC" w:rsidP="00FB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FC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сорта хлеба (пшеничный, ржаной, отрубный, из муки грубого помола, </w:t>
            </w:r>
            <w:proofErr w:type="spellStart"/>
            <w:r w:rsidRPr="00945CFC">
              <w:rPr>
                <w:rFonts w:ascii="Times New Roman" w:hAnsi="Times New Roman" w:cs="Times New Roman"/>
                <w:sz w:val="24"/>
                <w:szCs w:val="24"/>
              </w:rPr>
              <w:t>цельносмолотого</w:t>
            </w:r>
            <w:proofErr w:type="spellEnd"/>
            <w:r w:rsidRPr="00945CFC">
              <w:rPr>
                <w:rFonts w:ascii="Times New Roman" w:hAnsi="Times New Roman" w:cs="Times New Roman"/>
                <w:sz w:val="24"/>
                <w:szCs w:val="24"/>
              </w:rPr>
              <w:t xml:space="preserve"> зерна) являются хорошим источником витаминов группы В, калия, железа, фосфора, пищевых волокон. Особенно их много в хлебе из </w:t>
            </w:r>
            <w:proofErr w:type="spellStart"/>
            <w:r w:rsidRPr="00945CFC">
              <w:rPr>
                <w:rFonts w:ascii="Times New Roman" w:hAnsi="Times New Roman" w:cs="Times New Roman"/>
                <w:sz w:val="24"/>
                <w:szCs w:val="24"/>
              </w:rPr>
              <w:t>цельносмолотого</w:t>
            </w:r>
            <w:proofErr w:type="spellEnd"/>
            <w:r w:rsidRPr="00945CFC">
              <w:rPr>
                <w:rFonts w:ascii="Times New Roman" w:hAnsi="Times New Roman" w:cs="Times New Roman"/>
                <w:sz w:val="24"/>
                <w:szCs w:val="24"/>
              </w:rPr>
              <w:t xml:space="preserve"> зерна.</w:t>
            </w:r>
          </w:p>
          <w:p w14:paraId="479E2C63" w14:textId="77777777" w:rsidR="00945CFC" w:rsidRPr="00945CFC" w:rsidRDefault="00945CFC" w:rsidP="00FB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99B06" w14:textId="77777777" w:rsidR="00945CFC" w:rsidRPr="00945CFC" w:rsidRDefault="00945CFC" w:rsidP="00FB1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CFC">
              <w:rPr>
                <w:rFonts w:ascii="Times New Roman" w:hAnsi="Times New Roman" w:cs="Times New Roman"/>
                <w:b/>
                <w:sz w:val="24"/>
                <w:szCs w:val="24"/>
              </w:rPr>
              <w:t>3. Несколько раз в день ешьте разнообразные овощи и фрукты, предпочтительно в свежем виде (не менее 400 г в день)</w:t>
            </w:r>
          </w:p>
          <w:p w14:paraId="635CEC7A" w14:textId="77777777" w:rsidR="00945CFC" w:rsidRDefault="00945CFC" w:rsidP="00FB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FC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съедать в день не менее 400 г овощей (помимо картофеля) и фруктов. </w:t>
            </w:r>
          </w:p>
          <w:p w14:paraId="7EE8E01B" w14:textId="77777777" w:rsidR="00FB1A41" w:rsidRPr="00945CFC" w:rsidRDefault="00FB1A41" w:rsidP="00FB1A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46EA5934" w14:textId="77777777" w:rsidR="00945CFC" w:rsidRDefault="00945CFC" w:rsidP="00FB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FC">
              <w:rPr>
                <w:rFonts w:ascii="Times New Roman" w:hAnsi="Times New Roman" w:cs="Times New Roman"/>
                <w:sz w:val="24"/>
                <w:szCs w:val="24"/>
              </w:rPr>
              <w:t xml:space="preserve">Сырые овощи и фрукты содержат мало жиров и энергии, так что их употребление помогает снизить риск ожирения. Потребление в течение всего года максимально разнообразных овощей и фруктов обеспечивает достаточное количество витамина С, каротиноидов, </w:t>
            </w:r>
            <w:proofErr w:type="spellStart"/>
            <w:r w:rsidRPr="00945CFC">
              <w:rPr>
                <w:rFonts w:ascii="Times New Roman" w:hAnsi="Times New Roman" w:cs="Times New Roman"/>
                <w:sz w:val="24"/>
                <w:szCs w:val="24"/>
              </w:rPr>
              <w:t>некторых</w:t>
            </w:r>
            <w:proofErr w:type="spellEnd"/>
            <w:r w:rsidRPr="00945CFC">
              <w:rPr>
                <w:rFonts w:ascii="Times New Roman" w:hAnsi="Times New Roman" w:cs="Times New Roman"/>
                <w:sz w:val="24"/>
                <w:szCs w:val="24"/>
              </w:rPr>
              <w:t xml:space="preserve"> витаминов группы В, включая </w:t>
            </w:r>
            <w:proofErr w:type="spellStart"/>
            <w:r w:rsidRPr="00945CFC">
              <w:rPr>
                <w:rFonts w:ascii="Times New Roman" w:hAnsi="Times New Roman" w:cs="Times New Roman"/>
                <w:sz w:val="24"/>
                <w:szCs w:val="24"/>
              </w:rPr>
              <w:t>фолат</w:t>
            </w:r>
            <w:proofErr w:type="spellEnd"/>
            <w:r w:rsidRPr="00945CFC">
              <w:rPr>
                <w:rFonts w:ascii="Times New Roman" w:hAnsi="Times New Roman" w:cs="Times New Roman"/>
                <w:sz w:val="24"/>
                <w:szCs w:val="24"/>
              </w:rPr>
              <w:t>, микроэлементов и минералов, такие, как калий, магний и кальций, растворимых и нерастворимых пищевых волокон и множества незаменимых непищевых веществ, таких, как фитостерины и флавоноиды и др.</w:t>
            </w:r>
          </w:p>
          <w:p w14:paraId="276D0139" w14:textId="77777777" w:rsidR="00945CFC" w:rsidRPr="00945CFC" w:rsidRDefault="00945CFC" w:rsidP="00FB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4BFAD" w14:textId="77777777" w:rsidR="00945CFC" w:rsidRPr="00945CFC" w:rsidRDefault="00945CFC" w:rsidP="00FB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FC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Контролируйте потребление жиров</w:t>
            </w:r>
            <w:r w:rsidRPr="00945CFC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30% суточной энергии) и заменяйте большую часть насыщенных жиров ненасыщенными растительными маслами или мягкими спредами.</w:t>
            </w:r>
          </w:p>
          <w:p w14:paraId="4BCA0CC4" w14:textId="77777777" w:rsidR="00945CFC" w:rsidRPr="00945CFC" w:rsidRDefault="00945CFC" w:rsidP="00FB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FC">
              <w:rPr>
                <w:rFonts w:ascii="Times New Roman" w:hAnsi="Times New Roman" w:cs="Times New Roman"/>
                <w:sz w:val="24"/>
                <w:szCs w:val="24"/>
              </w:rPr>
              <w:t xml:space="preserve">Жиры обеспечивают организм энергией и незаменимыми жирными кислотами, часть из которых способствуют усвоению жирорастворимых витаминов (А, D, Е и К). </w:t>
            </w:r>
          </w:p>
          <w:p w14:paraId="21588888" w14:textId="77777777" w:rsidR="00945CFC" w:rsidRPr="00945CFC" w:rsidRDefault="00945CFC" w:rsidP="00FB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FC">
              <w:rPr>
                <w:rFonts w:ascii="Times New Roman" w:hAnsi="Times New Roman" w:cs="Times New Roman"/>
                <w:sz w:val="24"/>
                <w:szCs w:val="24"/>
              </w:rPr>
              <w:t xml:space="preserve">На долю жиров должно приходиться не более 30% энергии. При этом необходимо, чтобы насыщенный жир обеспечивал менее 10% суммарного поступления энергии, полиненасыщенный - примерно около 10%. Остальной пищевой жир должен быть мононенасыщенным. </w:t>
            </w:r>
          </w:p>
          <w:p w14:paraId="5C7A8E44" w14:textId="77777777" w:rsidR="00945CFC" w:rsidRDefault="00945CFC" w:rsidP="00FB1A4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4B09DC5" w14:textId="77777777" w:rsidR="00945CFC" w:rsidRPr="007C12F4" w:rsidRDefault="00945CFC" w:rsidP="00FB1A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12F4">
              <w:rPr>
                <w:rFonts w:ascii="Times New Roman" w:hAnsi="Times New Roman" w:cs="Times New Roman"/>
                <w:b/>
              </w:rPr>
              <w:t>5. Заменяйте жирные мясо и мясные продукты фасолью, бобами, чечевицей, рыбой, птицей или нежирным мясом</w:t>
            </w:r>
          </w:p>
          <w:p w14:paraId="66A16AF3" w14:textId="77777777" w:rsidR="00945CFC" w:rsidRPr="007C12F4" w:rsidRDefault="00945CFC" w:rsidP="00FB1A41">
            <w:pPr>
              <w:jc w:val="both"/>
              <w:rPr>
                <w:rFonts w:ascii="Times New Roman" w:hAnsi="Times New Roman" w:cs="Times New Roman"/>
              </w:rPr>
            </w:pPr>
            <w:r w:rsidRPr="007C12F4">
              <w:rPr>
                <w:rFonts w:ascii="Times New Roman" w:hAnsi="Times New Roman" w:cs="Times New Roman"/>
              </w:rPr>
              <w:t xml:space="preserve">Бобы, фасоль, чечевица и орехи, а также мясо, птица, рыба (в том числе моллюски, ракообразные и сардины) и яйца служат важными источниками белков и железа. Бобовые </w:t>
            </w:r>
            <w:proofErr w:type="gramStart"/>
            <w:r w:rsidRPr="007C12F4">
              <w:rPr>
                <w:rFonts w:ascii="Times New Roman" w:hAnsi="Times New Roman" w:cs="Times New Roman"/>
              </w:rPr>
              <w:t>- это</w:t>
            </w:r>
            <w:proofErr w:type="gramEnd"/>
            <w:r w:rsidRPr="007C12F4">
              <w:rPr>
                <w:rFonts w:ascii="Times New Roman" w:hAnsi="Times New Roman" w:cs="Times New Roman"/>
              </w:rPr>
              <w:t xml:space="preserve"> богатые источники железа, которое усваивается не так хорошо, как железо, присутствующее в мясе и рыбе. Усвоение железа улучшается при употреблении бобовых вместе с овощами, содержащими аскорбиновую и др. органические кислоты. </w:t>
            </w:r>
          </w:p>
          <w:p w14:paraId="5990EB0E" w14:textId="77777777" w:rsidR="00945CFC" w:rsidRPr="00945CFC" w:rsidRDefault="00945CFC" w:rsidP="000E1859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7965ED0" w14:textId="77777777" w:rsidR="00945CFC" w:rsidRPr="007C12F4" w:rsidRDefault="00945CFC" w:rsidP="00FB1A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12F4">
              <w:rPr>
                <w:rFonts w:ascii="Times New Roman" w:hAnsi="Times New Roman" w:cs="Times New Roman"/>
                <w:b/>
              </w:rPr>
              <w:t>6. Ежедневно потребляйте молоко, сыр, кисломолочные продукты (творог, кефир, простоквашу, ацидофилин, йогурт) с низким содержанием жира, сахара и соли.</w:t>
            </w:r>
          </w:p>
          <w:p w14:paraId="4EC02C86" w14:textId="77777777" w:rsidR="00945CFC" w:rsidRPr="007C12F4" w:rsidRDefault="00945CFC" w:rsidP="00FB1A41">
            <w:pPr>
              <w:jc w:val="both"/>
              <w:rPr>
                <w:rFonts w:ascii="Times New Roman" w:hAnsi="Times New Roman" w:cs="Times New Roman"/>
              </w:rPr>
            </w:pPr>
            <w:r w:rsidRPr="007C12F4">
              <w:rPr>
                <w:rFonts w:ascii="Times New Roman" w:hAnsi="Times New Roman" w:cs="Times New Roman"/>
              </w:rPr>
              <w:t>Включение в рацион молочных продуктов не только обеспечивает организм полноценными животными белками, оптимально сбалансированными по аминокислотному составу, но и является прекрасным источником легкоусвояемых соединений кальция, а также витаминов А, В2, D. Помимо этого в кисломолочных продуктах, в которых сохраняются основные полезные свойства молока, содержатся микроорганизмы, препятствующие развитию гнилостных микробов в толстом кишечнике.</w:t>
            </w:r>
          </w:p>
          <w:p w14:paraId="3D78FE27" w14:textId="77777777" w:rsidR="00945CFC" w:rsidRPr="007C12F4" w:rsidRDefault="00945CFC" w:rsidP="00FB1A41">
            <w:pPr>
              <w:jc w:val="both"/>
              <w:rPr>
                <w:rFonts w:ascii="Times New Roman" w:hAnsi="Times New Roman" w:cs="Times New Roman"/>
              </w:rPr>
            </w:pPr>
          </w:p>
          <w:p w14:paraId="65BAE01A" w14:textId="77777777" w:rsidR="00945CFC" w:rsidRPr="00945CFC" w:rsidRDefault="00945CFC" w:rsidP="00FB1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CFC">
              <w:rPr>
                <w:rFonts w:ascii="Times New Roman" w:hAnsi="Times New Roman" w:cs="Times New Roman"/>
                <w:b/>
                <w:sz w:val="24"/>
                <w:szCs w:val="24"/>
              </w:rPr>
              <w:t>7. Выбирайте такие продукты, в которых мало сахара, ограничивая частоту употребления рафинированного сахара, сладких напитков и сладостей</w:t>
            </w:r>
          </w:p>
          <w:p w14:paraId="4D343FA7" w14:textId="77777777" w:rsidR="00945CFC" w:rsidRPr="00945CFC" w:rsidRDefault="00945CFC" w:rsidP="00FB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FC">
              <w:rPr>
                <w:rFonts w:ascii="Times New Roman" w:hAnsi="Times New Roman" w:cs="Times New Roman"/>
                <w:sz w:val="24"/>
                <w:szCs w:val="24"/>
              </w:rPr>
              <w:t xml:space="preserve">Поскольку они содержат только калории и мало пищевых веществ, их можно легко исключить из рациона без какого-либо риска для здоровья. </w:t>
            </w:r>
          </w:p>
          <w:p w14:paraId="687ACD52" w14:textId="77777777" w:rsidR="00945CFC" w:rsidRPr="00945CFC" w:rsidRDefault="00945CFC" w:rsidP="00FB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FC">
              <w:rPr>
                <w:rFonts w:ascii="Times New Roman" w:hAnsi="Times New Roman" w:cs="Times New Roman"/>
                <w:sz w:val="24"/>
                <w:szCs w:val="24"/>
              </w:rPr>
              <w:t>Рекомендуется, чтобы с сахаром поступало не более 10% суточной энергии. А для эффективной профилактике кариеса его содержание не должно превышать 5% калорийности рациона.</w:t>
            </w:r>
          </w:p>
          <w:p w14:paraId="4A23B2F5" w14:textId="77777777" w:rsidR="00945CFC" w:rsidRDefault="00945CFC" w:rsidP="00FB1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95379F" w14:textId="77777777" w:rsidR="00945CFC" w:rsidRPr="00945CFC" w:rsidRDefault="00945CFC" w:rsidP="00FB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FC">
              <w:rPr>
                <w:rFonts w:ascii="Times New Roman" w:hAnsi="Times New Roman" w:cs="Times New Roman"/>
                <w:b/>
                <w:sz w:val="24"/>
                <w:szCs w:val="24"/>
              </w:rPr>
              <w:t>8. Выбирайте пищу с низким содержанием соли.</w:t>
            </w:r>
            <w:r w:rsidRPr="00945CFC">
              <w:rPr>
                <w:rFonts w:ascii="Times New Roman" w:hAnsi="Times New Roman" w:cs="Times New Roman"/>
                <w:sz w:val="24"/>
                <w:szCs w:val="24"/>
              </w:rPr>
              <w:t xml:space="preserve"> Суммарное потребление соли должно быть не более одной чайной ложки (5-6 г) в день, включая соль, находящуюся в хлебе и обработанных или консервированных продуктах.</w:t>
            </w:r>
          </w:p>
          <w:p w14:paraId="3583A7B4" w14:textId="77777777" w:rsidR="00945CFC" w:rsidRPr="00945CFC" w:rsidRDefault="00945CFC" w:rsidP="00FB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FC">
              <w:rPr>
                <w:rFonts w:ascii="Times New Roman" w:hAnsi="Times New Roman" w:cs="Times New Roman"/>
                <w:sz w:val="24"/>
                <w:szCs w:val="24"/>
              </w:rPr>
              <w:t xml:space="preserve">С потреблением больших количеств соли связана высокая распространенность гипертензии и повышенная заболеваемость и смертность от инсульта. </w:t>
            </w:r>
          </w:p>
          <w:p w14:paraId="16C56F2C" w14:textId="77777777" w:rsidR="00945CFC" w:rsidRDefault="00945CFC" w:rsidP="00945CFC"/>
        </w:tc>
      </w:tr>
      <w:tr w:rsidR="00945CFC" w14:paraId="6F594A17" w14:textId="77777777" w:rsidTr="00313EBB">
        <w:tc>
          <w:tcPr>
            <w:tcW w:w="5284" w:type="dxa"/>
          </w:tcPr>
          <w:p w14:paraId="44D2142D" w14:textId="77777777" w:rsidR="00945CFC" w:rsidRPr="00945CFC" w:rsidRDefault="00945CFC" w:rsidP="00FB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 Соблюдайте правильный водный режим. </w:t>
            </w:r>
          </w:p>
          <w:p w14:paraId="4A5CD1FF" w14:textId="77777777" w:rsidR="00945CFC" w:rsidRDefault="00945CFC" w:rsidP="00FB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FC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потребление 1,5-2 л жидкости в день. Помните, что избыточное потребление воды приносит несомненный вред, так как создается повышенная нагрузка на сердце, почки, из организма выводятся минеральные вещества и витамины. </w:t>
            </w:r>
          </w:p>
          <w:p w14:paraId="65F100B2" w14:textId="77777777" w:rsidR="00945CFC" w:rsidRPr="00945CFC" w:rsidRDefault="00945CFC" w:rsidP="00FB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49D6E" w14:textId="77777777" w:rsidR="00945CFC" w:rsidRPr="00945CFC" w:rsidRDefault="00945CFC" w:rsidP="00FB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Поддерживайте массу тела в рекомендуемых пределах (индекс массы тела от 20 до 25) </w:t>
            </w:r>
            <w:r w:rsidRPr="00945CFC">
              <w:rPr>
                <w:rFonts w:ascii="Times New Roman" w:hAnsi="Times New Roman" w:cs="Times New Roman"/>
                <w:sz w:val="24"/>
                <w:szCs w:val="24"/>
              </w:rPr>
              <w:t>путем получения умеренных, предпочтительно ежедневных физических нагрузок и правильного питания</w:t>
            </w:r>
          </w:p>
          <w:p w14:paraId="51086CF6" w14:textId="77777777" w:rsidR="00945CFC" w:rsidRPr="00945CFC" w:rsidRDefault="00945CFC" w:rsidP="00FB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FC">
              <w:rPr>
                <w:rFonts w:ascii="Times New Roman" w:hAnsi="Times New Roman" w:cs="Times New Roman"/>
                <w:sz w:val="24"/>
                <w:szCs w:val="24"/>
              </w:rPr>
              <w:t xml:space="preserve">Это достигается путем выбора полноценного рациона в соответствии пищевой пирамидой, уравновешиваемого ежедневной физической нагрузкой. </w:t>
            </w:r>
          </w:p>
          <w:p w14:paraId="4B48F7B4" w14:textId="77777777" w:rsidR="00945CFC" w:rsidRPr="00945CFC" w:rsidRDefault="00945CFC" w:rsidP="00FB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FC">
              <w:rPr>
                <w:rFonts w:ascii="Times New Roman" w:hAnsi="Times New Roman" w:cs="Times New Roman"/>
                <w:sz w:val="24"/>
                <w:szCs w:val="24"/>
              </w:rPr>
              <w:t xml:space="preserve">Идеальная масса тела взрослого человека находится в пределах ИМТ от 18 до 25. Ожирение (ИМТ больше 30), особенно при распределении жира в области живота, повышает риск инсулиннезависимого диабета, гипертензии, сердечно-сосудистых заболеваний, некоторых видов рака, артрита и других болезней. </w:t>
            </w:r>
          </w:p>
          <w:p w14:paraId="4953822A" w14:textId="77777777" w:rsidR="00AD622A" w:rsidRPr="00AD622A" w:rsidRDefault="00AD622A" w:rsidP="00FB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22A">
              <w:rPr>
                <w:rFonts w:ascii="Times New Roman" w:hAnsi="Times New Roman" w:cs="Times New Roman"/>
                <w:sz w:val="24"/>
                <w:szCs w:val="24"/>
              </w:rPr>
              <w:t>Индекс массы тела рассчитывается по формуле:</w:t>
            </w:r>
          </w:p>
          <w:p w14:paraId="23B573EE" w14:textId="77777777" w:rsidR="00945CFC" w:rsidRPr="00945CFC" w:rsidRDefault="00AD622A" w:rsidP="00FB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22A">
              <w:rPr>
                <w:rFonts w:ascii="Times New Roman" w:hAnsi="Times New Roman" w:cs="Times New Roman"/>
                <w:sz w:val="24"/>
                <w:szCs w:val="24"/>
              </w:rPr>
              <w:t>ИМТ =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сса тела {в килограммах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}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D622A">
              <w:rPr>
                <w:rFonts w:ascii="Times New Roman" w:hAnsi="Times New Roman" w:cs="Times New Roman"/>
                <w:sz w:val="24"/>
                <w:szCs w:val="24"/>
              </w:rPr>
              <w:t xml:space="preserve"> {в метрах}</w:t>
            </w:r>
            <w:r w:rsidR="00945CFC" w:rsidRPr="00945C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32D2FCE" w14:textId="77777777" w:rsidR="00945CFC" w:rsidRPr="00945CFC" w:rsidRDefault="00945CFC" w:rsidP="00FB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FAA1B" w14:textId="77777777" w:rsidR="00945CFC" w:rsidRPr="00945CFC" w:rsidRDefault="00945CFC" w:rsidP="00FB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FC">
              <w:rPr>
                <w:rFonts w:ascii="Times New Roman" w:hAnsi="Times New Roman" w:cs="Times New Roman"/>
                <w:b/>
                <w:sz w:val="24"/>
                <w:szCs w:val="24"/>
              </w:rPr>
              <w:t>11. Соблюдайте правильный режим питания.</w:t>
            </w:r>
            <w:r w:rsidRPr="00945CFC">
              <w:rPr>
                <w:rFonts w:ascii="Times New Roman" w:hAnsi="Times New Roman" w:cs="Times New Roman"/>
                <w:sz w:val="24"/>
                <w:szCs w:val="24"/>
              </w:rPr>
              <w:t xml:space="preserve"> Важное значение имеет правильный режим питания, то есть распределение количества пищи в течение дня (кратность питания), ее энергетической ценности, химического состава, продуктового набора на отдельные приемы, определенное время приема и продолжительность интервалов между приемами пищи, а также соблюдение правил приема пищи. </w:t>
            </w:r>
          </w:p>
          <w:p w14:paraId="5D7DB775" w14:textId="77777777" w:rsidR="00945CFC" w:rsidRPr="00945CFC" w:rsidRDefault="00945CFC" w:rsidP="00FB1A41">
            <w:pPr>
              <w:jc w:val="both"/>
              <w:rPr>
                <w:sz w:val="24"/>
                <w:szCs w:val="24"/>
              </w:rPr>
            </w:pPr>
            <w:r w:rsidRPr="00945CFC">
              <w:rPr>
                <w:rFonts w:ascii="Times New Roman" w:hAnsi="Times New Roman" w:cs="Times New Roman"/>
                <w:sz w:val="24"/>
                <w:szCs w:val="24"/>
              </w:rPr>
              <w:t xml:space="preserve">Для здоровых людей рекомендуется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5C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5CFC">
              <w:rPr>
                <w:rFonts w:ascii="Times New Roman" w:hAnsi="Times New Roman" w:cs="Times New Roman"/>
                <w:sz w:val="24"/>
                <w:szCs w:val="24"/>
              </w:rPr>
              <w:t xml:space="preserve"> разовое питание с 3-4-часовыми промежутками.</w:t>
            </w:r>
          </w:p>
        </w:tc>
        <w:tc>
          <w:tcPr>
            <w:tcW w:w="5490" w:type="dxa"/>
          </w:tcPr>
          <w:p w14:paraId="3AF3F8C4" w14:textId="77777777" w:rsidR="00945CFC" w:rsidRDefault="00945CFC" w:rsidP="00945CFC">
            <w:pPr>
              <w:rPr>
                <w:noProof/>
                <w:lang w:eastAsia="ru-RU"/>
              </w:rPr>
            </w:pPr>
          </w:p>
          <w:p w14:paraId="3C9B5B4F" w14:textId="77777777" w:rsidR="00E54B9A" w:rsidRDefault="00E54B9A" w:rsidP="00945CFC">
            <w:pPr>
              <w:rPr>
                <w:noProof/>
                <w:lang w:eastAsia="ru-RU"/>
              </w:rPr>
            </w:pPr>
          </w:p>
          <w:p w14:paraId="2F0AB2F4" w14:textId="77777777" w:rsidR="00E54B9A" w:rsidRDefault="00E54B9A" w:rsidP="00945CFC">
            <w:pPr>
              <w:rPr>
                <w:noProof/>
                <w:lang w:eastAsia="ru-RU"/>
              </w:rPr>
            </w:pPr>
          </w:p>
          <w:p w14:paraId="487FF888" w14:textId="77777777" w:rsidR="00E54B9A" w:rsidRDefault="00E54B9A" w:rsidP="00945CFC">
            <w:pPr>
              <w:rPr>
                <w:noProof/>
                <w:lang w:eastAsia="ru-RU"/>
              </w:rPr>
            </w:pPr>
          </w:p>
          <w:p w14:paraId="706E5497" w14:textId="77777777" w:rsidR="00E54B9A" w:rsidRDefault="00E54B9A" w:rsidP="00945CFC">
            <w:pPr>
              <w:rPr>
                <w:noProof/>
                <w:lang w:eastAsia="ru-RU"/>
              </w:rPr>
            </w:pPr>
          </w:p>
          <w:p w14:paraId="53B0273B" w14:textId="77777777" w:rsidR="00E54B9A" w:rsidRPr="00945CFC" w:rsidRDefault="00E54B9A" w:rsidP="00945CFC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2FCCE0" wp14:editId="00D39109">
                  <wp:extent cx="3266814" cy="4762500"/>
                  <wp:effectExtent l="0" t="0" r="0" b="0"/>
                  <wp:docPr id="3" name="Рисунок 3" descr="Буклеты и листовки о здоровом питании - МКОУ «Корболихинская СОШ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уклеты и листовки о здоровом питании - МКОУ «Корболихинская СОШ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510" cy="481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27DDDE5F" w14:textId="77777777" w:rsidR="00945CFC" w:rsidRDefault="00945CFC" w:rsidP="00945CFC">
            <w:pPr>
              <w:pStyle w:val="2"/>
              <w:widowControl w:val="0"/>
              <w:autoSpaceDE w:val="0"/>
              <w:autoSpaceDN w:val="0"/>
              <w:spacing w:after="0" w:line="240" w:lineRule="auto"/>
              <w:ind w:firstLine="708"/>
              <w:jc w:val="center"/>
            </w:pPr>
          </w:p>
          <w:p w14:paraId="05A8B77C" w14:textId="77777777" w:rsidR="00945CFC" w:rsidRDefault="00945CFC" w:rsidP="00945CFC">
            <w:pPr>
              <w:pStyle w:val="2"/>
              <w:widowControl w:val="0"/>
              <w:autoSpaceDE w:val="0"/>
              <w:autoSpaceDN w:val="0"/>
              <w:spacing w:after="0" w:line="240" w:lineRule="auto"/>
              <w:ind w:firstLine="708"/>
              <w:jc w:val="center"/>
            </w:pPr>
          </w:p>
          <w:p w14:paraId="3493C2C6" w14:textId="77777777" w:rsidR="00945CFC" w:rsidRDefault="00945CFC" w:rsidP="00945CFC">
            <w:pPr>
              <w:pStyle w:val="2"/>
              <w:widowControl w:val="0"/>
              <w:autoSpaceDE w:val="0"/>
              <w:autoSpaceDN w:val="0"/>
              <w:spacing w:after="0" w:line="240" w:lineRule="auto"/>
              <w:ind w:firstLine="708"/>
              <w:jc w:val="center"/>
            </w:pPr>
          </w:p>
          <w:p w14:paraId="23A3FEA6" w14:textId="77777777" w:rsidR="00945CFC" w:rsidRPr="00945CFC" w:rsidRDefault="00945CFC" w:rsidP="00945CFC">
            <w:pPr>
              <w:pStyle w:val="2"/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945CFC">
              <w:rPr>
                <w:b/>
                <w:sz w:val="40"/>
                <w:szCs w:val="40"/>
              </w:rPr>
              <w:t>ПРАВИЛА ЗДОРОВОГО ПИТАНИЯ</w:t>
            </w:r>
          </w:p>
          <w:p w14:paraId="656CDC2D" w14:textId="77777777" w:rsidR="00945CFC" w:rsidRPr="00FE4EFF" w:rsidRDefault="00945CFC" w:rsidP="00945CFC">
            <w:pPr>
              <w:pStyle w:val="2"/>
              <w:widowControl w:val="0"/>
              <w:autoSpaceDE w:val="0"/>
              <w:autoSpaceDN w:val="0"/>
              <w:spacing w:after="0" w:line="240" w:lineRule="auto"/>
              <w:ind w:firstLine="708"/>
              <w:jc w:val="center"/>
              <w:rPr>
                <w:b/>
                <w:sz w:val="28"/>
                <w:szCs w:val="28"/>
              </w:rPr>
            </w:pPr>
          </w:p>
          <w:p w14:paraId="1C479B31" w14:textId="77777777" w:rsidR="00945CFC" w:rsidRPr="00945CFC" w:rsidRDefault="00945CFC" w:rsidP="00945CFC">
            <w:pPr>
              <w:pStyle w:val="2"/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32"/>
                <w:szCs w:val="32"/>
              </w:rPr>
            </w:pPr>
            <w:r w:rsidRPr="00945CFC">
              <w:rPr>
                <w:sz w:val="32"/>
                <w:szCs w:val="32"/>
              </w:rPr>
              <w:t>11 основных правил здорового питания обеспечат здоровье и будут способствовать профилактике алиментарно-зависимых заболеваний</w:t>
            </w:r>
          </w:p>
          <w:p w14:paraId="02196F69" w14:textId="77777777" w:rsidR="00945CFC" w:rsidRDefault="00945CFC" w:rsidP="00945CFC">
            <w:pPr>
              <w:pStyle w:val="2"/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4D3C2FF" w14:textId="77777777" w:rsidR="00945CFC" w:rsidRDefault="00945CFC" w:rsidP="00945CFC">
            <w:pPr>
              <w:pStyle w:val="2"/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F6FA9DC" wp14:editId="09D4417B">
                  <wp:extent cx="2939901" cy="3838575"/>
                  <wp:effectExtent l="0" t="0" r="0" b="0"/>
                  <wp:docPr id="1" name="Рисунок 1" descr="https://sportadvice.ru/sites/default/files/styles/880w/public/inline/images/tablica_vitaminov_2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portadvice.ru/sites/default/files/styles/880w/public/inline/images/tablica_vitaminov_2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586" cy="3919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EC7EC9" w14:textId="77777777" w:rsidR="00945CFC" w:rsidRPr="00E74A34" w:rsidRDefault="00945CFC" w:rsidP="00945CFC">
            <w:pPr>
              <w:pStyle w:val="2"/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DC8E72C" w14:textId="77777777" w:rsidR="00945CFC" w:rsidRDefault="00945CFC" w:rsidP="000E1859"/>
        </w:tc>
      </w:tr>
    </w:tbl>
    <w:p w14:paraId="4F7C3CA8" w14:textId="77777777" w:rsidR="00042590" w:rsidRDefault="00042590" w:rsidP="00945CFC"/>
    <w:sectPr w:rsidR="00042590" w:rsidSect="00945CF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FC"/>
    <w:rsid w:val="00042590"/>
    <w:rsid w:val="00313EBB"/>
    <w:rsid w:val="005338CE"/>
    <w:rsid w:val="00945CFC"/>
    <w:rsid w:val="00AD622A"/>
    <w:rsid w:val="00E54B9A"/>
    <w:rsid w:val="00F26D70"/>
    <w:rsid w:val="00FB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758E"/>
  <w15:docId w15:val="{9F0CE50A-73DC-4DA6-B4C4-7EEDD6E9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945CFC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45CFC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45CF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903</Words>
  <Characters>5149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А.. Землякова</dc:creator>
  <cp:lastModifiedBy>Использование</cp:lastModifiedBy>
  <cp:revision>2</cp:revision>
  <cp:lastPrinted>2020-09-03T08:39:00Z</cp:lastPrinted>
  <dcterms:created xsi:type="dcterms:W3CDTF">2021-03-23T09:42:00Z</dcterms:created>
  <dcterms:modified xsi:type="dcterms:W3CDTF">2021-03-23T09:42:00Z</dcterms:modified>
</cp:coreProperties>
</file>